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B75" w:rsidRPr="002C4B75" w:rsidRDefault="002C4B75" w:rsidP="002C4B75">
      <w:pPr>
        <w:jc w:val="center"/>
        <w:rPr>
          <w:b/>
          <w:sz w:val="22"/>
          <w:u w:val="single"/>
        </w:rPr>
      </w:pPr>
      <w:r w:rsidRPr="002C4B75">
        <w:rPr>
          <w:b/>
          <w:sz w:val="22"/>
          <w:u w:val="single"/>
        </w:rPr>
        <w:t>JOB DESCRIPTION for MIDDAY SUPERVISOR</w:t>
      </w:r>
    </w:p>
    <w:p w:rsidR="002C4B75" w:rsidRPr="002C4B75" w:rsidRDefault="002C4B75" w:rsidP="002C4B75">
      <w:pPr>
        <w:jc w:val="center"/>
        <w:rPr>
          <w:b/>
          <w:sz w:val="22"/>
          <w:u w:val="single"/>
        </w:rPr>
      </w:pPr>
    </w:p>
    <w:p w:rsidR="002C4B75" w:rsidRPr="001E3770" w:rsidRDefault="002C4B75" w:rsidP="002C4B75">
      <w:pPr>
        <w:jc w:val="center"/>
        <w:rPr>
          <w:b/>
          <w:sz w:val="22"/>
        </w:rPr>
      </w:pPr>
      <w:r w:rsidRPr="001E3770">
        <w:rPr>
          <w:b/>
          <w:sz w:val="22"/>
        </w:rPr>
        <w:t xml:space="preserve"> (</w:t>
      </w:r>
      <w:proofErr w:type="gramStart"/>
      <w:r w:rsidRPr="001E3770">
        <w:rPr>
          <w:b/>
          <w:sz w:val="22"/>
        </w:rPr>
        <w:t>part</w:t>
      </w:r>
      <w:proofErr w:type="gramEnd"/>
      <w:r w:rsidRPr="001E3770">
        <w:rPr>
          <w:b/>
          <w:sz w:val="22"/>
        </w:rPr>
        <w:t xml:space="preserve"> time, term time only)</w:t>
      </w:r>
    </w:p>
    <w:p w:rsidR="002C4B75" w:rsidRPr="001E3770" w:rsidRDefault="002C4B75" w:rsidP="002C4B75">
      <w:pPr>
        <w:jc w:val="center"/>
        <w:rPr>
          <w:b/>
          <w:sz w:val="22"/>
        </w:rPr>
      </w:pPr>
    </w:p>
    <w:p w:rsidR="002C4B75" w:rsidRPr="001E3770" w:rsidRDefault="002C4B75" w:rsidP="002C4B75">
      <w:pPr>
        <w:jc w:val="center"/>
        <w:rPr>
          <w:b/>
          <w:sz w:val="22"/>
        </w:rPr>
      </w:pPr>
    </w:p>
    <w:p w:rsidR="002C4B75" w:rsidRPr="001E3770" w:rsidRDefault="002C4B75" w:rsidP="002C4B75">
      <w:pPr>
        <w:jc w:val="both"/>
        <w:rPr>
          <w:sz w:val="22"/>
        </w:rPr>
      </w:pPr>
      <w:proofErr w:type="gramStart"/>
      <w:r w:rsidRPr="001E3770">
        <w:rPr>
          <w:b/>
          <w:sz w:val="22"/>
        </w:rPr>
        <w:t>Job Purpose</w:t>
      </w:r>
      <w:r>
        <w:rPr>
          <w:sz w:val="22"/>
        </w:rPr>
        <w:tab/>
      </w:r>
      <w:r>
        <w:rPr>
          <w:sz w:val="22"/>
        </w:rPr>
        <w:tab/>
      </w:r>
      <w:r w:rsidRPr="001E3770">
        <w:rPr>
          <w:sz w:val="22"/>
        </w:rPr>
        <w:t xml:space="preserve">To ensure the security, safety and good conduct of </w:t>
      </w:r>
      <w:r>
        <w:rPr>
          <w:sz w:val="22"/>
        </w:rPr>
        <w:t>children</w:t>
      </w:r>
      <w:r w:rsidRPr="001E3770">
        <w:rPr>
          <w:sz w:val="22"/>
        </w:rPr>
        <w:t xml:space="preserve"> during the lunch break.</w:t>
      </w:r>
      <w:proofErr w:type="gramEnd"/>
    </w:p>
    <w:p w:rsidR="002C4B75" w:rsidRPr="001E3770" w:rsidRDefault="002C4B75" w:rsidP="002C4B75">
      <w:pPr>
        <w:jc w:val="both"/>
        <w:rPr>
          <w:sz w:val="22"/>
        </w:rPr>
      </w:pPr>
    </w:p>
    <w:p w:rsidR="002C4B75" w:rsidRDefault="002C4B75" w:rsidP="002C4B75">
      <w:pPr>
        <w:jc w:val="both"/>
        <w:rPr>
          <w:sz w:val="22"/>
        </w:rPr>
      </w:pPr>
      <w:r>
        <w:rPr>
          <w:b/>
          <w:sz w:val="22"/>
        </w:rPr>
        <w:t>Line Manager</w:t>
      </w:r>
      <w:r w:rsidRPr="001E3770">
        <w:rPr>
          <w:b/>
          <w:sz w:val="22"/>
        </w:rPr>
        <w:t>:</w:t>
      </w:r>
      <w:r w:rsidR="00153D9A">
        <w:rPr>
          <w:sz w:val="22"/>
        </w:rPr>
        <w:tab/>
      </w:r>
      <w:r>
        <w:rPr>
          <w:sz w:val="22"/>
        </w:rPr>
        <w:t>Deputy Headteacher</w:t>
      </w:r>
    </w:p>
    <w:p w:rsidR="002C4B75" w:rsidRDefault="002C4B75" w:rsidP="002C4B75">
      <w:pPr>
        <w:jc w:val="both"/>
        <w:rPr>
          <w:sz w:val="22"/>
        </w:rPr>
      </w:pPr>
    </w:p>
    <w:p w:rsidR="002C4B75" w:rsidRDefault="002C4B75" w:rsidP="002C4B75">
      <w:pPr>
        <w:jc w:val="both"/>
        <w:rPr>
          <w:sz w:val="22"/>
        </w:rPr>
      </w:pPr>
      <w:r>
        <w:rPr>
          <w:b/>
          <w:sz w:val="22"/>
        </w:rPr>
        <w:t>Hours of Work</w:t>
      </w:r>
      <w:r w:rsidR="00153D9A">
        <w:rPr>
          <w:sz w:val="22"/>
        </w:rPr>
        <w:t>:</w:t>
      </w:r>
      <w:r w:rsidR="00153D9A">
        <w:rPr>
          <w:sz w:val="22"/>
        </w:rPr>
        <w:tab/>
      </w:r>
      <w:r w:rsidRPr="001E3770">
        <w:rPr>
          <w:sz w:val="22"/>
        </w:rPr>
        <w:t>6</w:t>
      </w:r>
      <w:r>
        <w:rPr>
          <w:sz w:val="22"/>
        </w:rPr>
        <w:t xml:space="preserve"> </w:t>
      </w:r>
      <w:proofErr w:type="gramStart"/>
      <w:r>
        <w:rPr>
          <w:sz w:val="22"/>
        </w:rPr>
        <w:t>½  hours</w:t>
      </w:r>
      <w:proofErr w:type="gramEnd"/>
      <w:r>
        <w:rPr>
          <w:sz w:val="22"/>
        </w:rPr>
        <w:t xml:space="preserve"> per week </w:t>
      </w:r>
      <w:r w:rsidRPr="001E3770">
        <w:rPr>
          <w:sz w:val="22"/>
        </w:rPr>
        <w:t>(Monday to Friday, term time only)</w:t>
      </w:r>
    </w:p>
    <w:p w:rsidR="002C4B75" w:rsidRDefault="002C4B75" w:rsidP="002C4B75">
      <w:pPr>
        <w:jc w:val="both"/>
        <w:rPr>
          <w:b/>
          <w:sz w:val="22"/>
        </w:rPr>
      </w:pPr>
    </w:p>
    <w:p w:rsidR="002C4B75" w:rsidRDefault="002C4B75" w:rsidP="002C4B75">
      <w:pPr>
        <w:jc w:val="both"/>
        <w:rPr>
          <w:sz w:val="22"/>
        </w:rPr>
      </w:pPr>
      <w:r>
        <w:rPr>
          <w:sz w:val="22"/>
        </w:rPr>
        <w:t>Duties include:</w:t>
      </w:r>
      <w:r w:rsidR="00153D9A">
        <w:rPr>
          <w:sz w:val="22"/>
        </w:rPr>
        <w:t>-</w:t>
      </w:r>
    </w:p>
    <w:p w:rsidR="002C4B75" w:rsidRDefault="002C4B75" w:rsidP="002C4B75">
      <w:pPr>
        <w:jc w:val="both"/>
        <w:rPr>
          <w:sz w:val="22"/>
        </w:rPr>
      </w:pPr>
    </w:p>
    <w:p w:rsidR="002C4B75" w:rsidRPr="00153D9A" w:rsidRDefault="002C4B75" w:rsidP="00153D9A">
      <w:pPr>
        <w:pStyle w:val="ListParagraph"/>
        <w:numPr>
          <w:ilvl w:val="0"/>
          <w:numId w:val="4"/>
        </w:numPr>
        <w:jc w:val="both"/>
        <w:rPr>
          <w:sz w:val="22"/>
        </w:rPr>
      </w:pPr>
      <w:r w:rsidRPr="00153D9A">
        <w:rPr>
          <w:sz w:val="22"/>
        </w:rPr>
        <w:t xml:space="preserve">Supervision of </w:t>
      </w:r>
      <w:r w:rsidR="00153D9A">
        <w:rPr>
          <w:sz w:val="22"/>
        </w:rPr>
        <w:t>children</w:t>
      </w:r>
      <w:r w:rsidRPr="00153D9A">
        <w:rPr>
          <w:sz w:val="22"/>
        </w:rPr>
        <w:t xml:space="preserve"> in the dining hall, playground and school premises, including the toilets and cloakrooms.</w:t>
      </w:r>
    </w:p>
    <w:p w:rsidR="00153D9A" w:rsidRDefault="002C4B75" w:rsidP="00153D9A">
      <w:pPr>
        <w:pStyle w:val="ListParagraph"/>
        <w:numPr>
          <w:ilvl w:val="0"/>
          <w:numId w:val="4"/>
        </w:numPr>
        <w:jc w:val="both"/>
        <w:rPr>
          <w:sz w:val="22"/>
        </w:rPr>
      </w:pPr>
      <w:r w:rsidRPr="00153D9A">
        <w:rPr>
          <w:sz w:val="22"/>
        </w:rPr>
        <w:t xml:space="preserve">Patrolling around the school, inside and out making sure there are no problems.  </w:t>
      </w:r>
    </w:p>
    <w:p w:rsidR="002C4B75" w:rsidRPr="00153D9A" w:rsidRDefault="002C4B75" w:rsidP="00153D9A">
      <w:pPr>
        <w:pStyle w:val="ListParagraph"/>
        <w:numPr>
          <w:ilvl w:val="0"/>
          <w:numId w:val="4"/>
        </w:numPr>
        <w:jc w:val="both"/>
        <w:rPr>
          <w:sz w:val="22"/>
        </w:rPr>
      </w:pPr>
      <w:r w:rsidRPr="00153D9A">
        <w:rPr>
          <w:sz w:val="22"/>
        </w:rPr>
        <w:t xml:space="preserve">Maintaining good order and discipline among </w:t>
      </w:r>
      <w:r w:rsidR="00153D9A">
        <w:rPr>
          <w:sz w:val="22"/>
        </w:rPr>
        <w:t>children</w:t>
      </w:r>
      <w:r w:rsidRPr="00153D9A">
        <w:rPr>
          <w:sz w:val="22"/>
        </w:rPr>
        <w:t xml:space="preserve"> and safeguarding their health and safety.</w:t>
      </w:r>
    </w:p>
    <w:p w:rsidR="002C4B75" w:rsidRPr="00153D9A" w:rsidRDefault="002C4B75" w:rsidP="00153D9A">
      <w:pPr>
        <w:pStyle w:val="ListParagraph"/>
        <w:numPr>
          <w:ilvl w:val="0"/>
          <w:numId w:val="4"/>
        </w:numPr>
        <w:jc w:val="both"/>
        <w:rPr>
          <w:sz w:val="22"/>
        </w:rPr>
      </w:pPr>
      <w:r w:rsidRPr="00153D9A">
        <w:rPr>
          <w:sz w:val="22"/>
        </w:rPr>
        <w:t xml:space="preserve">Encouraging children to play using positive behaviour management strategies in line with the school’s behaviour policy, and helping with </w:t>
      </w:r>
      <w:r w:rsidR="00153D9A">
        <w:rPr>
          <w:sz w:val="22"/>
        </w:rPr>
        <w:t>encouraging/leading play activities.</w:t>
      </w:r>
    </w:p>
    <w:p w:rsidR="002C4B75" w:rsidRPr="00153D9A" w:rsidRDefault="002C4B75" w:rsidP="00153D9A">
      <w:pPr>
        <w:pStyle w:val="ListParagraph"/>
        <w:numPr>
          <w:ilvl w:val="0"/>
          <w:numId w:val="4"/>
        </w:numPr>
        <w:jc w:val="both"/>
        <w:rPr>
          <w:sz w:val="22"/>
        </w:rPr>
      </w:pPr>
      <w:r w:rsidRPr="00153D9A">
        <w:rPr>
          <w:sz w:val="22"/>
        </w:rPr>
        <w:t>Acting as a role model and encouraging courteous and considerate behaviour.</w:t>
      </w:r>
    </w:p>
    <w:p w:rsidR="002C4B75" w:rsidRPr="00153D9A" w:rsidRDefault="002C4B75" w:rsidP="00153D9A">
      <w:pPr>
        <w:pStyle w:val="ListParagraph"/>
        <w:numPr>
          <w:ilvl w:val="0"/>
          <w:numId w:val="4"/>
        </w:numPr>
        <w:jc w:val="both"/>
        <w:rPr>
          <w:sz w:val="22"/>
        </w:rPr>
      </w:pPr>
      <w:r w:rsidRPr="00153D9A">
        <w:rPr>
          <w:sz w:val="22"/>
        </w:rPr>
        <w:t>Making sure that children do not leave the school premises or go into areas of the school that are out of bounds; knowing the layout of the school both internally and externally, and being aware of site entrances and exits, boundaries and access points for vehicles.</w:t>
      </w:r>
    </w:p>
    <w:p w:rsidR="002C4B75" w:rsidRPr="00153D9A" w:rsidRDefault="002C4B75" w:rsidP="00153D9A">
      <w:pPr>
        <w:pStyle w:val="ListParagraph"/>
        <w:numPr>
          <w:ilvl w:val="0"/>
          <w:numId w:val="4"/>
        </w:numPr>
        <w:jc w:val="both"/>
        <w:rPr>
          <w:sz w:val="22"/>
        </w:rPr>
      </w:pPr>
      <w:r w:rsidRPr="00153D9A">
        <w:rPr>
          <w:sz w:val="22"/>
        </w:rPr>
        <w:t>Helping children at mealtimes – this may involve helping some children to cut up their food, showing them how to use cutlery and encouraging good table manners.</w:t>
      </w:r>
    </w:p>
    <w:p w:rsidR="00153D9A" w:rsidRDefault="00153D9A" w:rsidP="00153D9A">
      <w:pPr>
        <w:pStyle w:val="ListParagraph"/>
        <w:numPr>
          <w:ilvl w:val="0"/>
          <w:numId w:val="4"/>
        </w:numPr>
        <w:jc w:val="both"/>
        <w:rPr>
          <w:sz w:val="22"/>
        </w:rPr>
      </w:pPr>
      <w:r>
        <w:rPr>
          <w:sz w:val="22"/>
        </w:rPr>
        <w:t>Cleaning up spillages.</w:t>
      </w:r>
    </w:p>
    <w:p w:rsidR="002C4B75" w:rsidRPr="00153D9A" w:rsidRDefault="002C4B75" w:rsidP="00153D9A">
      <w:pPr>
        <w:pStyle w:val="ListParagraph"/>
        <w:numPr>
          <w:ilvl w:val="0"/>
          <w:numId w:val="4"/>
        </w:numPr>
        <w:jc w:val="both"/>
        <w:rPr>
          <w:sz w:val="22"/>
        </w:rPr>
      </w:pPr>
      <w:r w:rsidRPr="00153D9A">
        <w:rPr>
          <w:sz w:val="22"/>
        </w:rPr>
        <w:t>Dealing with incidents of misbehaviour and write up incidents and if necessary, reporting them to the Class Teacher or Head</w:t>
      </w:r>
      <w:r w:rsidR="00153D9A">
        <w:rPr>
          <w:sz w:val="22"/>
        </w:rPr>
        <w:t>teacher</w:t>
      </w:r>
      <w:r w:rsidRPr="00153D9A">
        <w:rPr>
          <w:sz w:val="22"/>
        </w:rPr>
        <w:t>/Deputy Head</w:t>
      </w:r>
      <w:r w:rsidR="00153D9A">
        <w:rPr>
          <w:sz w:val="22"/>
        </w:rPr>
        <w:t>teacher</w:t>
      </w:r>
      <w:r w:rsidRPr="00153D9A">
        <w:rPr>
          <w:sz w:val="22"/>
        </w:rPr>
        <w:t>.</w:t>
      </w:r>
    </w:p>
    <w:p w:rsidR="002C4B75" w:rsidRPr="00153D9A" w:rsidRDefault="002C4B75" w:rsidP="00153D9A">
      <w:pPr>
        <w:pStyle w:val="ListParagraph"/>
        <w:numPr>
          <w:ilvl w:val="0"/>
          <w:numId w:val="4"/>
        </w:numPr>
        <w:jc w:val="both"/>
        <w:rPr>
          <w:sz w:val="22"/>
        </w:rPr>
      </w:pPr>
      <w:r w:rsidRPr="00153D9A">
        <w:rPr>
          <w:sz w:val="22"/>
        </w:rPr>
        <w:t xml:space="preserve">Tend to sick or injured </w:t>
      </w:r>
      <w:r w:rsidR="00153D9A">
        <w:rPr>
          <w:sz w:val="22"/>
        </w:rPr>
        <w:t>children</w:t>
      </w:r>
      <w:r w:rsidRPr="00153D9A">
        <w:rPr>
          <w:sz w:val="22"/>
        </w:rPr>
        <w:t xml:space="preserve"> and reporting any serious accidents; liaising with the School Office regarding sick or injured children.</w:t>
      </w:r>
    </w:p>
    <w:p w:rsidR="002C4B75" w:rsidRPr="00153D9A" w:rsidRDefault="002C4B75" w:rsidP="00153D9A">
      <w:pPr>
        <w:pStyle w:val="ListParagraph"/>
        <w:numPr>
          <w:ilvl w:val="0"/>
          <w:numId w:val="4"/>
        </w:numPr>
        <w:jc w:val="both"/>
        <w:rPr>
          <w:sz w:val="22"/>
        </w:rPr>
      </w:pPr>
      <w:r w:rsidRPr="00153D9A">
        <w:rPr>
          <w:sz w:val="22"/>
        </w:rPr>
        <w:t>Dealing with emergency situations such as fire drills.</w:t>
      </w:r>
    </w:p>
    <w:p w:rsidR="002C4B75" w:rsidRPr="00153D9A" w:rsidRDefault="002C4B75" w:rsidP="00153D9A">
      <w:pPr>
        <w:pStyle w:val="ListParagraph"/>
        <w:numPr>
          <w:ilvl w:val="0"/>
          <w:numId w:val="4"/>
        </w:numPr>
        <w:jc w:val="both"/>
        <w:rPr>
          <w:sz w:val="22"/>
        </w:rPr>
      </w:pPr>
      <w:r w:rsidRPr="00153D9A">
        <w:rPr>
          <w:sz w:val="22"/>
        </w:rPr>
        <w:t xml:space="preserve">Listening to </w:t>
      </w:r>
      <w:r w:rsidR="00153D9A">
        <w:rPr>
          <w:sz w:val="22"/>
        </w:rPr>
        <w:t xml:space="preserve">children and responding appropriately; </w:t>
      </w:r>
      <w:r w:rsidRPr="00153D9A">
        <w:rPr>
          <w:sz w:val="22"/>
        </w:rPr>
        <w:t>encouraging them to resolve any differences amicably.</w:t>
      </w:r>
    </w:p>
    <w:p w:rsidR="002C4B75" w:rsidRPr="00153D9A" w:rsidRDefault="002C4B75" w:rsidP="00153D9A">
      <w:pPr>
        <w:pStyle w:val="ListParagraph"/>
        <w:numPr>
          <w:ilvl w:val="0"/>
          <w:numId w:val="4"/>
        </w:numPr>
        <w:jc w:val="both"/>
        <w:rPr>
          <w:sz w:val="22"/>
        </w:rPr>
      </w:pPr>
      <w:proofErr w:type="spellStart"/>
      <w:r w:rsidRPr="00153D9A">
        <w:rPr>
          <w:sz w:val="22"/>
        </w:rPr>
        <w:t>Being</w:t>
      </w:r>
      <w:proofErr w:type="spellEnd"/>
      <w:r w:rsidRPr="00153D9A">
        <w:rPr>
          <w:sz w:val="22"/>
        </w:rPr>
        <w:t xml:space="preserve"> vigilant and raising concerns about individual </w:t>
      </w:r>
      <w:r w:rsidR="00153D9A">
        <w:rPr>
          <w:sz w:val="22"/>
        </w:rPr>
        <w:t>children</w:t>
      </w:r>
      <w:r w:rsidRPr="00153D9A">
        <w:rPr>
          <w:sz w:val="22"/>
        </w:rPr>
        <w:t xml:space="preserve"> or groups of </w:t>
      </w:r>
      <w:r w:rsidR="00153D9A">
        <w:rPr>
          <w:sz w:val="22"/>
        </w:rPr>
        <w:t>children</w:t>
      </w:r>
      <w:r w:rsidRPr="00153D9A">
        <w:rPr>
          <w:sz w:val="22"/>
        </w:rPr>
        <w:t xml:space="preserve"> to the Class Teacher.</w:t>
      </w:r>
    </w:p>
    <w:p w:rsidR="002C4B75" w:rsidRPr="00153D9A" w:rsidRDefault="002C4B75" w:rsidP="00153D9A">
      <w:pPr>
        <w:pStyle w:val="ListParagraph"/>
        <w:numPr>
          <w:ilvl w:val="0"/>
          <w:numId w:val="4"/>
        </w:numPr>
        <w:jc w:val="both"/>
        <w:rPr>
          <w:sz w:val="22"/>
        </w:rPr>
      </w:pPr>
      <w:r w:rsidRPr="00153D9A">
        <w:rPr>
          <w:sz w:val="22"/>
        </w:rPr>
        <w:t xml:space="preserve">Knowing the school regulations and health and safety policy; being aware </w:t>
      </w:r>
      <w:proofErr w:type="gramStart"/>
      <w:r w:rsidRPr="00153D9A">
        <w:rPr>
          <w:sz w:val="22"/>
        </w:rPr>
        <w:t>of,</w:t>
      </w:r>
      <w:proofErr w:type="gramEnd"/>
      <w:r w:rsidRPr="00153D9A">
        <w:rPr>
          <w:sz w:val="22"/>
        </w:rPr>
        <w:t xml:space="preserve"> and implementing, the school rules and school policies, in particular safeguarding of children.</w:t>
      </w:r>
    </w:p>
    <w:p w:rsidR="002C4B75" w:rsidRPr="00153D9A" w:rsidRDefault="002C4B75" w:rsidP="00153D9A">
      <w:pPr>
        <w:pStyle w:val="ListParagraph"/>
        <w:numPr>
          <w:ilvl w:val="0"/>
          <w:numId w:val="4"/>
        </w:numPr>
        <w:jc w:val="both"/>
        <w:rPr>
          <w:sz w:val="22"/>
        </w:rPr>
      </w:pPr>
      <w:r w:rsidRPr="00153D9A">
        <w:rPr>
          <w:sz w:val="22"/>
        </w:rPr>
        <w:t xml:space="preserve">Co-operate with the </w:t>
      </w:r>
      <w:r w:rsidR="00153D9A">
        <w:rPr>
          <w:sz w:val="22"/>
        </w:rPr>
        <w:t>School</w:t>
      </w:r>
      <w:r w:rsidRPr="00153D9A">
        <w:rPr>
          <w:sz w:val="22"/>
        </w:rPr>
        <w:t xml:space="preserve"> in all matters concerning Health and Safety and specifically to take reasonable care of their own Health and Safety, and that of any other persons who may be affected by their acts or omissions at work.</w:t>
      </w:r>
    </w:p>
    <w:p w:rsidR="002C4B75" w:rsidRPr="00153D9A" w:rsidRDefault="002C4B75" w:rsidP="00153D9A">
      <w:pPr>
        <w:pStyle w:val="ListParagraph"/>
        <w:numPr>
          <w:ilvl w:val="0"/>
          <w:numId w:val="4"/>
        </w:numPr>
        <w:jc w:val="both"/>
        <w:rPr>
          <w:sz w:val="22"/>
        </w:rPr>
      </w:pPr>
      <w:r w:rsidRPr="00153D9A">
        <w:rPr>
          <w:sz w:val="22"/>
        </w:rPr>
        <w:t>To undertake other such specific duties that may from time to time be reasonably assigned by the Headteacher or Deputy</w:t>
      </w:r>
      <w:r w:rsidR="00153D9A">
        <w:rPr>
          <w:sz w:val="22"/>
        </w:rPr>
        <w:t xml:space="preserve"> Headteacher.</w:t>
      </w:r>
    </w:p>
    <w:sectPr w:rsidR="002C4B75" w:rsidRPr="00153D9A" w:rsidSect="002A1862">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9"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E66" w:rsidRDefault="00B97E66">
      <w:r>
        <w:separator/>
      </w:r>
    </w:p>
  </w:endnote>
  <w:endnote w:type="continuationSeparator" w:id="0">
    <w:p w:rsidR="00B97E66" w:rsidRDefault="00B97E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3EA" w:rsidRDefault="003B33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3EA" w:rsidRDefault="003B33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C65" w:rsidRDefault="00405818">
    <w:pPr>
      <w:pStyle w:val="Footer"/>
    </w:pPr>
    <w:r>
      <w:rPr>
        <w:noProof/>
        <w:lang w:eastAsia="en-GB"/>
      </w:rPr>
      <w:drawing>
        <wp:anchor distT="0" distB="0" distL="114300" distR="114300" simplePos="0" relativeHeight="251659776" behindDoc="0" locked="0" layoutInCell="1" allowOverlap="1">
          <wp:simplePos x="0" y="0"/>
          <wp:positionH relativeFrom="column">
            <wp:posOffset>5029200</wp:posOffset>
          </wp:positionH>
          <wp:positionV relativeFrom="paragraph">
            <wp:posOffset>134620</wp:posOffset>
          </wp:positionV>
          <wp:extent cx="1066800" cy="704850"/>
          <wp:effectExtent l="19050" t="0" r="0" b="0"/>
          <wp:wrapNone/>
          <wp:docPr id="8" name="Picture 8" descr="Investor in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vestor in People logo"/>
                  <pic:cNvPicPr>
                    <a:picLocks noChangeAspect="1" noChangeArrowheads="1"/>
                  </pic:cNvPicPr>
                </pic:nvPicPr>
                <pic:blipFill>
                  <a:blip r:embed="rId1"/>
                  <a:srcRect/>
                  <a:stretch>
                    <a:fillRect/>
                  </a:stretch>
                </pic:blipFill>
                <pic:spPr bwMode="auto">
                  <a:xfrm>
                    <a:off x="0" y="0"/>
                    <a:ext cx="1066800" cy="704850"/>
                  </a:xfrm>
                  <a:prstGeom prst="rect">
                    <a:avLst/>
                  </a:prstGeom>
                  <a:noFill/>
                  <a:ln w="9525">
                    <a:noFill/>
                    <a:miter lim="800000"/>
                    <a:headEnd/>
                    <a:tailEnd/>
                  </a:ln>
                </pic:spPr>
              </pic:pic>
            </a:graphicData>
          </a:graphic>
        </wp:anchor>
      </w:drawing>
    </w:r>
    <w:r>
      <w:rPr>
        <w:noProof/>
        <w:lang w:eastAsia="en-GB"/>
      </w:rPr>
      <w:drawing>
        <wp:inline distT="0" distB="0" distL="0" distR="0">
          <wp:extent cx="1168400" cy="736600"/>
          <wp:effectExtent l="19050" t="0" r="0" b="0"/>
          <wp:docPr id="1" name="Picture 1" descr="Healthy-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y-School-Logo"/>
                  <pic:cNvPicPr>
                    <a:picLocks noChangeAspect="1" noChangeArrowheads="1"/>
                  </pic:cNvPicPr>
                </pic:nvPicPr>
                <pic:blipFill>
                  <a:blip r:embed="rId2"/>
                  <a:srcRect/>
                  <a:stretch>
                    <a:fillRect/>
                  </a:stretch>
                </pic:blipFill>
                <pic:spPr bwMode="auto">
                  <a:xfrm>
                    <a:off x="0" y="0"/>
                    <a:ext cx="1168400" cy="736600"/>
                  </a:xfrm>
                  <a:prstGeom prst="rect">
                    <a:avLst/>
                  </a:prstGeom>
                  <a:noFill/>
                  <a:ln w="9525">
                    <a:noFill/>
                    <a:miter lim="800000"/>
                    <a:headEnd/>
                    <a:tailEnd/>
                  </a:ln>
                </pic:spPr>
              </pic:pic>
            </a:graphicData>
          </a:graphic>
        </wp:inline>
      </w:drawing>
    </w:r>
    <w:r w:rsidR="00F84A1F">
      <w:t xml:space="preserve">              </w:t>
    </w:r>
    <w:r>
      <w:rPr>
        <w:noProof/>
        <w:lang w:eastAsia="en-GB"/>
      </w:rPr>
      <w:drawing>
        <wp:inline distT="0" distB="0" distL="0" distR="0">
          <wp:extent cx="787400" cy="749300"/>
          <wp:effectExtent l="19050" t="0" r="0" b="0"/>
          <wp:docPr id="2" name="Picture 2" descr="Activemark_2007_2m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ivemark_2007_2mb_Logo"/>
                  <pic:cNvPicPr>
                    <a:picLocks noChangeAspect="1" noChangeArrowheads="1"/>
                  </pic:cNvPicPr>
                </pic:nvPicPr>
                <pic:blipFill>
                  <a:blip r:embed="rId3"/>
                  <a:srcRect/>
                  <a:stretch>
                    <a:fillRect/>
                  </a:stretch>
                </pic:blipFill>
                <pic:spPr bwMode="auto">
                  <a:xfrm>
                    <a:off x="0" y="0"/>
                    <a:ext cx="787400" cy="749300"/>
                  </a:xfrm>
                  <a:prstGeom prst="rect">
                    <a:avLst/>
                  </a:prstGeom>
                  <a:noFill/>
                  <a:ln w="9525">
                    <a:noFill/>
                    <a:miter lim="800000"/>
                    <a:headEnd/>
                    <a:tailEnd/>
                  </a:ln>
                </pic:spPr>
              </pic:pic>
            </a:graphicData>
          </a:graphic>
        </wp:inline>
      </w:drawing>
    </w:r>
    <w:r w:rsidR="00F84A1F">
      <w:t xml:space="preserve">                   </w:t>
    </w:r>
    <w:r>
      <w:rPr>
        <w:noProof/>
        <w:lang w:eastAsia="en-GB"/>
      </w:rPr>
      <w:drawing>
        <wp:inline distT="0" distB="0" distL="0" distR="0">
          <wp:extent cx="609600" cy="736600"/>
          <wp:effectExtent l="19050" t="0" r="0" b="0"/>
          <wp:docPr id="3" name="Picture 3" descr="1st PQM JPEG (206 x 284) (103 x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st PQM JPEG (206 x 284) (103 x 142)"/>
                  <pic:cNvPicPr>
                    <a:picLocks noChangeAspect="1" noChangeArrowheads="1"/>
                  </pic:cNvPicPr>
                </pic:nvPicPr>
                <pic:blipFill>
                  <a:blip r:embed="rId4"/>
                  <a:srcRect/>
                  <a:stretch>
                    <a:fillRect/>
                  </a:stretch>
                </pic:blipFill>
                <pic:spPr bwMode="auto">
                  <a:xfrm>
                    <a:off x="0" y="0"/>
                    <a:ext cx="609600" cy="73660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E66" w:rsidRDefault="00B97E66">
      <w:r>
        <w:separator/>
      </w:r>
    </w:p>
  </w:footnote>
  <w:footnote w:type="continuationSeparator" w:id="0">
    <w:p w:rsidR="00B97E66" w:rsidRDefault="00B97E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3EA" w:rsidRDefault="003B33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3EA" w:rsidRDefault="003B33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CA4" w:rsidRDefault="000200A3">
    <w:pPr>
      <w:pStyle w:val="Header"/>
      <w:rPr>
        <w:sz w:val="22"/>
      </w:rPr>
    </w:pPr>
    <w:r>
      <w:rPr>
        <w:noProof/>
        <w:sz w:val="22"/>
      </w:rPr>
      <w:pict>
        <v:shapetype id="_x0000_t202" coordsize="21600,21600" o:spt="202" path="m,l,21600r21600,l21600,xe">
          <v:stroke joinstyle="miter"/>
          <v:path gradientshapeok="t" o:connecttype="rect"/>
        </v:shapetype>
        <v:shape id="_x0000_s2049" type="#_x0000_t202" style="position:absolute;margin-left:119.85pt;margin-top:3.75pt;width:369pt;height:41.8pt;z-index:251655680" filled="f" stroked="f">
          <v:textbox style="mso-next-textbox:#_x0000_s2049">
            <w:txbxContent>
              <w:p w:rsidR="004B3CA4" w:rsidRDefault="004B3CA4">
                <w:pPr>
                  <w:jc w:val="right"/>
                  <w:rPr>
                    <w:b/>
                    <w:bCs/>
                    <w:spacing w:val="20"/>
                    <w:sz w:val="44"/>
                    <w:szCs w:val="44"/>
                  </w:rPr>
                </w:pPr>
                <w:smartTag w:uri="urn:schemas-microsoft-com:office:smarttags" w:element="place">
                  <w:smartTag w:uri="urn:schemas-microsoft-com:office:smarttags" w:element="PlaceName">
                    <w:r>
                      <w:rPr>
                        <w:b/>
                        <w:bCs/>
                        <w:spacing w:val="20"/>
                        <w:sz w:val="44"/>
                        <w:szCs w:val="44"/>
                      </w:rPr>
                      <w:t>East</w:t>
                    </w:r>
                  </w:smartTag>
                  <w:r>
                    <w:rPr>
                      <w:b/>
                      <w:bCs/>
                      <w:spacing w:val="20"/>
                      <w:sz w:val="44"/>
                      <w:szCs w:val="44"/>
                    </w:rPr>
                    <w:t xml:space="preserve"> </w:t>
                  </w:r>
                  <w:smartTag w:uri="urn:schemas-microsoft-com:office:smarttags" w:element="PlaceName">
                    <w:r>
                      <w:rPr>
                        <w:b/>
                        <w:bCs/>
                        <w:spacing w:val="20"/>
                        <w:sz w:val="44"/>
                        <w:szCs w:val="44"/>
                      </w:rPr>
                      <w:t>Peckham</w:t>
                    </w:r>
                  </w:smartTag>
                  <w:r>
                    <w:rPr>
                      <w:b/>
                      <w:bCs/>
                      <w:spacing w:val="20"/>
                      <w:sz w:val="44"/>
                      <w:szCs w:val="44"/>
                    </w:rPr>
                    <w:t xml:space="preserve"> </w:t>
                  </w:r>
                  <w:smartTag w:uri="urn:schemas-microsoft-com:office:smarttags" w:element="PlaceType">
                    <w:r>
                      <w:rPr>
                        <w:b/>
                        <w:bCs/>
                        <w:spacing w:val="20"/>
                        <w:sz w:val="44"/>
                        <w:szCs w:val="44"/>
                      </w:rPr>
                      <w:t>Primary School</w:t>
                    </w:r>
                  </w:smartTag>
                </w:smartTag>
              </w:p>
            </w:txbxContent>
          </v:textbox>
        </v:shape>
      </w:pict>
    </w:r>
    <w:r>
      <w:rPr>
        <w:noProof/>
        <w:sz w:val="22"/>
      </w:rPr>
      <w:pict>
        <v:group id="_x0000_s2052" style="position:absolute;margin-left:-6.15pt;margin-top:9.55pt;width:84.45pt;height:113.25pt;z-index:-251657728" coordorigin="4172,1785" coordsize="3635,48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4752;top:2145;width:2400;height:4155;mso-position-horizontal:center">
            <v:imagedata r:id="rId1" o:title="badge no words"/>
          </v:shape>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2054" type="#_x0000_t147" style="position:absolute;left:4172;top:1785;width:3635;height:4875;mso-position-horizontal:center" fillcolor="black">
            <v:shadow color="#868686"/>
            <v:textpath style="font-family:&quot;Comic Sans MS&quot;;font-size:32pt" fitshape="t" trim="t" string="      East  Peckham      &#10;&#10;      Primary School      "/>
            <o:lock v:ext="edit" aspectratio="t"/>
          </v:shape>
        </v:group>
      </w:pict>
    </w:r>
  </w:p>
  <w:p w:rsidR="004B3CA4" w:rsidRDefault="004B3CA4">
    <w:pPr>
      <w:pStyle w:val="Header"/>
      <w:rPr>
        <w:sz w:val="22"/>
      </w:rPr>
    </w:pPr>
  </w:p>
  <w:p w:rsidR="004B3CA4" w:rsidRDefault="000200A3">
    <w:pPr>
      <w:pStyle w:val="Header"/>
      <w:rPr>
        <w:sz w:val="22"/>
      </w:rPr>
    </w:pPr>
    <w:r>
      <w:rPr>
        <w:noProof/>
        <w:sz w:val="22"/>
      </w:rPr>
      <w:pict>
        <v:shape id="_x0000_s2050" type="#_x0000_t202" style="position:absolute;margin-left:375.6pt;margin-top:13pt;width:108pt;height:90pt;z-index:251656704" stroked="f">
          <v:textbox style="mso-next-textbox:#_x0000_s2050" inset="1mm,1mm,1mm,1mm">
            <w:txbxContent>
              <w:p w:rsidR="004B3CA4" w:rsidRDefault="004B3CA4">
                <w:pPr>
                  <w:jc w:val="right"/>
                  <w:rPr>
                    <w:sz w:val="22"/>
                  </w:rPr>
                </w:pPr>
                <w:smartTag w:uri="urn:schemas-microsoft-com:office:smarttags" w:element="Street">
                  <w:smartTag w:uri="urn:schemas-microsoft-com:office:smarttags" w:element="address">
                    <w:r>
                      <w:rPr>
                        <w:sz w:val="22"/>
                      </w:rPr>
                      <w:t>130 Pound Road</w:t>
                    </w:r>
                  </w:smartTag>
                </w:smartTag>
              </w:p>
              <w:p w:rsidR="004B3CA4" w:rsidRDefault="004B3CA4">
                <w:pPr>
                  <w:jc w:val="right"/>
                  <w:rPr>
                    <w:sz w:val="22"/>
                  </w:rPr>
                </w:pPr>
                <w:r>
                  <w:rPr>
                    <w:sz w:val="22"/>
                  </w:rPr>
                  <w:t>East Peckham</w:t>
                </w:r>
              </w:p>
              <w:p w:rsidR="004B3CA4" w:rsidRDefault="004B3CA4">
                <w:pPr>
                  <w:jc w:val="right"/>
                  <w:rPr>
                    <w:sz w:val="22"/>
                  </w:rPr>
                </w:pPr>
                <w:r>
                  <w:rPr>
                    <w:sz w:val="22"/>
                  </w:rPr>
                  <w:t>Tonbridge</w:t>
                </w:r>
              </w:p>
              <w:p w:rsidR="004B3CA4" w:rsidRDefault="004B3CA4">
                <w:pPr>
                  <w:jc w:val="right"/>
                  <w:rPr>
                    <w:sz w:val="22"/>
                  </w:rPr>
                </w:pPr>
                <w:smartTag w:uri="urn:schemas-microsoft-com:office:smarttags" w:element="place">
                  <w:smartTag w:uri="urn:schemas-microsoft-com:office:smarttags" w:element="country-region">
                    <w:r>
                      <w:rPr>
                        <w:sz w:val="22"/>
                      </w:rPr>
                      <w:t>Kent</w:t>
                    </w:r>
                  </w:smartTag>
                </w:smartTag>
              </w:p>
              <w:p w:rsidR="004B3CA4" w:rsidRDefault="004B3CA4">
                <w:pPr>
                  <w:jc w:val="right"/>
                  <w:rPr>
                    <w:sz w:val="22"/>
                  </w:rPr>
                </w:pPr>
                <w:r>
                  <w:rPr>
                    <w:sz w:val="22"/>
                  </w:rPr>
                  <w:t>TN12 5LH</w:t>
                </w:r>
              </w:p>
            </w:txbxContent>
          </v:textbox>
        </v:shape>
      </w:pict>
    </w:r>
  </w:p>
  <w:p w:rsidR="004B3CA4" w:rsidRDefault="000200A3">
    <w:pPr>
      <w:pStyle w:val="Header"/>
      <w:rPr>
        <w:sz w:val="22"/>
      </w:rPr>
    </w:pPr>
    <w:r>
      <w:rPr>
        <w:noProof/>
        <w:sz w:val="22"/>
      </w:rPr>
      <w:pict>
        <v:shape id="_x0000_s2051" type="#_x0000_t202" style="position:absolute;margin-left:139.35pt;margin-top:4.55pt;width:225pt;height:77.1pt;z-index:251657728" filled="f" stroked="f">
          <v:textbox style="mso-next-textbox:#_x0000_s2051" inset="1mm,1mm,1mm,1mm">
            <w:txbxContent>
              <w:p w:rsidR="004B3CA4" w:rsidRPr="00B54702" w:rsidRDefault="004B3CA4">
                <w:pPr>
                  <w:rPr>
                    <w:b/>
                    <w:sz w:val="22"/>
                  </w:rPr>
                </w:pPr>
                <w:r w:rsidRPr="00B54702">
                  <w:rPr>
                    <w:b/>
                    <w:sz w:val="22"/>
                  </w:rPr>
                  <w:t>Mrs L</w:t>
                </w:r>
                <w:r w:rsidR="00DE07AC" w:rsidRPr="00B54702">
                  <w:rPr>
                    <w:b/>
                    <w:sz w:val="22"/>
                  </w:rPr>
                  <w:t xml:space="preserve"> </w:t>
                </w:r>
                <w:r w:rsidR="004A6DE5" w:rsidRPr="00B54702">
                  <w:rPr>
                    <w:b/>
                    <w:sz w:val="22"/>
                  </w:rPr>
                  <w:t>A Wickens</w:t>
                </w:r>
                <w:r w:rsidR="00DE07AC" w:rsidRPr="00B54702">
                  <w:rPr>
                    <w:b/>
                    <w:sz w:val="22"/>
                  </w:rPr>
                  <w:t xml:space="preserve">, </w:t>
                </w:r>
                <w:smartTag w:uri="urn:schemas-microsoft-com:office:smarttags" w:element="PersonName">
                  <w:r w:rsidRPr="00B54702">
                    <w:rPr>
                      <w:b/>
                      <w:sz w:val="22"/>
                    </w:rPr>
                    <w:t>Headteacher</w:t>
                  </w:r>
                </w:smartTag>
              </w:p>
              <w:p w:rsidR="004B3CA4" w:rsidRDefault="004B3CA4">
                <w:pPr>
                  <w:rPr>
                    <w:sz w:val="20"/>
                    <w:szCs w:val="20"/>
                  </w:rPr>
                </w:pPr>
              </w:p>
              <w:p w:rsidR="004B3CA4" w:rsidRDefault="005A3393">
                <w:pPr>
                  <w:rPr>
                    <w:sz w:val="20"/>
                    <w:szCs w:val="20"/>
                  </w:rPr>
                </w:pPr>
                <w:r>
                  <w:rPr>
                    <w:sz w:val="20"/>
                    <w:szCs w:val="20"/>
                  </w:rPr>
                  <w:t>Tel: 01622</w:t>
                </w:r>
                <w:r w:rsidR="004B3CA4">
                  <w:rPr>
                    <w:sz w:val="20"/>
                    <w:szCs w:val="20"/>
                  </w:rPr>
                  <w:t xml:space="preserve"> 871268</w:t>
                </w:r>
              </w:p>
              <w:p w:rsidR="004B3CA4" w:rsidRDefault="005A3393">
                <w:pPr>
                  <w:rPr>
                    <w:sz w:val="20"/>
                    <w:szCs w:val="20"/>
                  </w:rPr>
                </w:pPr>
                <w:r>
                  <w:rPr>
                    <w:sz w:val="20"/>
                    <w:szCs w:val="20"/>
                  </w:rPr>
                  <w:t>Fax: 01622</w:t>
                </w:r>
                <w:r w:rsidR="004B3CA4">
                  <w:rPr>
                    <w:sz w:val="20"/>
                    <w:szCs w:val="20"/>
                  </w:rPr>
                  <w:t xml:space="preserve"> 871729</w:t>
                </w:r>
              </w:p>
              <w:p w:rsidR="004B3CA4" w:rsidRDefault="004B3CA4">
                <w:pPr>
                  <w:rPr>
                    <w:sz w:val="20"/>
                    <w:szCs w:val="20"/>
                  </w:rPr>
                </w:pPr>
                <w:r>
                  <w:rPr>
                    <w:sz w:val="20"/>
                    <w:szCs w:val="20"/>
                  </w:rPr>
                  <w:t xml:space="preserve">Email: </w:t>
                </w:r>
                <w:r w:rsidR="003B33EA">
                  <w:rPr>
                    <w:sz w:val="20"/>
                    <w:szCs w:val="20"/>
                  </w:rPr>
                  <w:t>office</w:t>
                </w:r>
                <w:r>
                  <w:rPr>
                    <w:sz w:val="20"/>
                    <w:szCs w:val="20"/>
                  </w:rPr>
                  <w:t>@east-peckham.kent.sch.uk</w:t>
                </w:r>
              </w:p>
            </w:txbxContent>
          </v:textbox>
        </v:shape>
      </w:pict>
    </w:r>
  </w:p>
  <w:p w:rsidR="004B3CA4" w:rsidRDefault="004B3CA4">
    <w:pPr>
      <w:pStyle w:val="Header"/>
      <w:rPr>
        <w:sz w:val="22"/>
      </w:rPr>
    </w:pPr>
  </w:p>
  <w:p w:rsidR="004B3CA4" w:rsidRDefault="004B3CA4">
    <w:pPr>
      <w:pStyle w:val="Header"/>
      <w:rPr>
        <w:sz w:val="22"/>
      </w:rPr>
    </w:pPr>
  </w:p>
  <w:p w:rsidR="004B3CA4" w:rsidRDefault="004B3CA4">
    <w:pPr>
      <w:pStyle w:val="Header"/>
      <w:rPr>
        <w:sz w:val="22"/>
      </w:rPr>
    </w:pPr>
  </w:p>
  <w:p w:rsidR="004B3CA4" w:rsidRDefault="004B3CA4">
    <w:pPr>
      <w:pStyle w:val="Header"/>
      <w:rPr>
        <w:sz w:val="22"/>
      </w:rPr>
    </w:pPr>
  </w:p>
  <w:p w:rsidR="004B3CA4" w:rsidRDefault="004B3CA4">
    <w:pPr>
      <w:pStyle w:val="Header"/>
      <w:rPr>
        <w:sz w:val="22"/>
      </w:rPr>
    </w:pPr>
  </w:p>
  <w:p w:rsidR="004B3CA4" w:rsidRDefault="004B3CA4">
    <w:pPr>
      <w:pStyle w:val="Header"/>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36AF5"/>
    <w:multiLevelType w:val="hybridMultilevel"/>
    <w:tmpl w:val="EF4248AE"/>
    <w:lvl w:ilvl="0" w:tplc="D5A0D7BC">
      <w:start w:val="24"/>
      <w:numFmt w:val="bullet"/>
      <w:lvlText w:val="-"/>
      <w:lvlJc w:val="left"/>
      <w:pPr>
        <w:tabs>
          <w:tab w:val="num" w:pos="1080"/>
        </w:tabs>
        <w:ind w:left="1080" w:hanging="72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D4A66C7"/>
    <w:multiLevelType w:val="hybridMultilevel"/>
    <w:tmpl w:val="1D0E124E"/>
    <w:lvl w:ilvl="0" w:tplc="901AD6E0">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53E94BDE"/>
    <w:multiLevelType w:val="hybridMultilevel"/>
    <w:tmpl w:val="8488DD96"/>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7B570E12"/>
    <w:multiLevelType w:val="hybridMultilevel"/>
    <w:tmpl w:val="E132F70A"/>
    <w:lvl w:ilvl="0" w:tplc="B9CA31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0615A1"/>
    <w:rsid w:val="00000659"/>
    <w:rsid w:val="00001349"/>
    <w:rsid w:val="00005313"/>
    <w:rsid w:val="000079CF"/>
    <w:rsid w:val="000200A3"/>
    <w:rsid w:val="000615A1"/>
    <w:rsid w:val="000B336B"/>
    <w:rsid w:val="000B48FE"/>
    <w:rsid w:val="000C32A0"/>
    <w:rsid w:val="000D1A92"/>
    <w:rsid w:val="00121580"/>
    <w:rsid w:val="00130DD4"/>
    <w:rsid w:val="00134853"/>
    <w:rsid w:val="00146EE5"/>
    <w:rsid w:val="00151522"/>
    <w:rsid w:val="00153D9A"/>
    <w:rsid w:val="00157ACD"/>
    <w:rsid w:val="00167268"/>
    <w:rsid w:val="00181AC8"/>
    <w:rsid w:val="001A598A"/>
    <w:rsid w:val="001B192F"/>
    <w:rsid w:val="001E19B9"/>
    <w:rsid w:val="002439FD"/>
    <w:rsid w:val="002569B9"/>
    <w:rsid w:val="00262088"/>
    <w:rsid w:val="002964F0"/>
    <w:rsid w:val="002A1862"/>
    <w:rsid w:val="002C4B75"/>
    <w:rsid w:val="002C51F6"/>
    <w:rsid w:val="002D06E7"/>
    <w:rsid w:val="00302C65"/>
    <w:rsid w:val="00321D27"/>
    <w:rsid w:val="0032767E"/>
    <w:rsid w:val="003408A3"/>
    <w:rsid w:val="00371C4D"/>
    <w:rsid w:val="00373F88"/>
    <w:rsid w:val="003A1975"/>
    <w:rsid w:val="003A357F"/>
    <w:rsid w:val="003B33EA"/>
    <w:rsid w:val="003F00B0"/>
    <w:rsid w:val="00405818"/>
    <w:rsid w:val="004262F5"/>
    <w:rsid w:val="0044579E"/>
    <w:rsid w:val="00451381"/>
    <w:rsid w:val="00452A1E"/>
    <w:rsid w:val="00472F4C"/>
    <w:rsid w:val="004738E4"/>
    <w:rsid w:val="00482503"/>
    <w:rsid w:val="004A675E"/>
    <w:rsid w:val="004A6DE5"/>
    <w:rsid w:val="004B3CA4"/>
    <w:rsid w:val="004E55CB"/>
    <w:rsid w:val="004F2F8C"/>
    <w:rsid w:val="00517B89"/>
    <w:rsid w:val="00523CFA"/>
    <w:rsid w:val="005242B0"/>
    <w:rsid w:val="00531D8A"/>
    <w:rsid w:val="005549E6"/>
    <w:rsid w:val="005724E9"/>
    <w:rsid w:val="00573FD8"/>
    <w:rsid w:val="00575254"/>
    <w:rsid w:val="00580F84"/>
    <w:rsid w:val="0058427D"/>
    <w:rsid w:val="005974D2"/>
    <w:rsid w:val="005A192F"/>
    <w:rsid w:val="005A3393"/>
    <w:rsid w:val="005A610D"/>
    <w:rsid w:val="005B2F20"/>
    <w:rsid w:val="005B46FB"/>
    <w:rsid w:val="005E41C6"/>
    <w:rsid w:val="0061008A"/>
    <w:rsid w:val="00610EED"/>
    <w:rsid w:val="006362F7"/>
    <w:rsid w:val="0063652D"/>
    <w:rsid w:val="006373D5"/>
    <w:rsid w:val="00641DA2"/>
    <w:rsid w:val="00642588"/>
    <w:rsid w:val="00684F23"/>
    <w:rsid w:val="00686BF1"/>
    <w:rsid w:val="006A6975"/>
    <w:rsid w:val="006C04F0"/>
    <w:rsid w:val="006E5214"/>
    <w:rsid w:val="006F4B35"/>
    <w:rsid w:val="00715572"/>
    <w:rsid w:val="0073162F"/>
    <w:rsid w:val="007456FA"/>
    <w:rsid w:val="00793A60"/>
    <w:rsid w:val="007C3D76"/>
    <w:rsid w:val="007D1C90"/>
    <w:rsid w:val="007E0FD7"/>
    <w:rsid w:val="007E722B"/>
    <w:rsid w:val="007F77DA"/>
    <w:rsid w:val="00857327"/>
    <w:rsid w:val="008626E6"/>
    <w:rsid w:val="008667DD"/>
    <w:rsid w:val="008D2831"/>
    <w:rsid w:val="008E15C7"/>
    <w:rsid w:val="008E1929"/>
    <w:rsid w:val="008F4C4B"/>
    <w:rsid w:val="009020DF"/>
    <w:rsid w:val="00902363"/>
    <w:rsid w:val="0092765D"/>
    <w:rsid w:val="009402D2"/>
    <w:rsid w:val="00942579"/>
    <w:rsid w:val="00944A9B"/>
    <w:rsid w:val="00945688"/>
    <w:rsid w:val="00946461"/>
    <w:rsid w:val="00946E95"/>
    <w:rsid w:val="009566B5"/>
    <w:rsid w:val="0096234E"/>
    <w:rsid w:val="00997812"/>
    <w:rsid w:val="009A06B6"/>
    <w:rsid w:val="009B5F3E"/>
    <w:rsid w:val="009C08EF"/>
    <w:rsid w:val="009E0B53"/>
    <w:rsid w:val="009F4D54"/>
    <w:rsid w:val="00A56C52"/>
    <w:rsid w:val="00A7545D"/>
    <w:rsid w:val="00A90643"/>
    <w:rsid w:val="00A93646"/>
    <w:rsid w:val="00A948EE"/>
    <w:rsid w:val="00AC362C"/>
    <w:rsid w:val="00AD221F"/>
    <w:rsid w:val="00AE574B"/>
    <w:rsid w:val="00AF5CF5"/>
    <w:rsid w:val="00B0392B"/>
    <w:rsid w:val="00B54702"/>
    <w:rsid w:val="00B740A6"/>
    <w:rsid w:val="00B80885"/>
    <w:rsid w:val="00B81113"/>
    <w:rsid w:val="00B92F1D"/>
    <w:rsid w:val="00B965BB"/>
    <w:rsid w:val="00B97E66"/>
    <w:rsid w:val="00BC453C"/>
    <w:rsid w:val="00BE1A54"/>
    <w:rsid w:val="00C033C2"/>
    <w:rsid w:val="00C16C1B"/>
    <w:rsid w:val="00C31831"/>
    <w:rsid w:val="00C358BB"/>
    <w:rsid w:val="00C8226B"/>
    <w:rsid w:val="00C9752C"/>
    <w:rsid w:val="00CC1146"/>
    <w:rsid w:val="00CD1205"/>
    <w:rsid w:val="00CD4AB5"/>
    <w:rsid w:val="00CE3FCA"/>
    <w:rsid w:val="00CF16EC"/>
    <w:rsid w:val="00D20084"/>
    <w:rsid w:val="00D24F6C"/>
    <w:rsid w:val="00D44BCD"/>
    <w:rsid w:val="00D608FB"/>
    <w:rsid w:val="00D676AC"/>
    <w:rsid w:val="00DC1637"/>
    <w:rsid w:val="00DC57E5"/>
    <w:rsid w:val="00DC6545"/>
    <w:rsid w:val="00DE07AC"/>
    <w:rsid w:val="00DE1AED"/>
    <w:rsid w:val="00DE5AE0"/>
    <w:rsid w:val="00E058D3"/>
    <w:rsid w:val="00E0637A"/>
    <w:rsid w:val="00E10D16"/>
    <w:rsid w:val="00E22613"/>
    <w:rsid w:val="00E3750E"/>
    <w:rsid w:val="00E5120E"/>
    <w:rsid w:val="00E72F03"/>
    <w:rsid w:val="00E7571A"/>
    <w:rsid w:val="00E778DE"/>
    <w:rsid w:val="00E86378"/>
    <w:rsid w:val="00E929CB"/>
    <w:rsid w:val="00E96077"/>
    <w:rsid w:val="00EC31E0"/>
    <w:rsid w:val="00F01DC9"/>
    <w:rsid w:val="00F142F7"/>
    <w:rsid w:val="00F4479C"/>
    <w:rsid w:val="00F6164D"/>
    <w:rsid w:val="00F84A1F"/>
    <w:rsid w:val="00F9549A"/>
    <w:rsid w:val="00FA1052"/>
    <w:rsid w:val="00FA3516"/>
    <w:rsid w:val="00FC5111"/>
    <w:rsid w:val="00FC769A"/>
    <w:rsid w:val="00FF7C4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65BB"/>
    <w:rPr>
      <w:rFonts w:ascii="Comic Sans MS" w:hAnsi="Comic Sans MS"/>
      <w:sz w:val="24"/>
      <w:szCs w:val="22"/>
      <w:lang w:eastAsia="en-US"/>
    </w:rPr>
  </w:style>
  <w:style w:type="paragraph" w:styleId="Heading1">
    <w:name w:val="heading 1"/>
    <w:basedOn w:val="Normal"/>
    <w:next w:val="Normal"/>
    <w:qFormat/>
    <w:rsid w:val="000615A1"/>
    <w:pPr>
      <w:keepNext/>
      <w:outlineLvl w:val="0"/>
    </w:pPr>
    <w:rPr>
      <w:u w:val="single"/>
    </w:rPr>
  </w:style>
  <w:style w:type="paragraph" w:styleId="Heading3">
    <w:name w:val="heading 3"/>
    <w:basedOn w:val="Normal"/>
    <w:next w:val="Normal"/>
    <w:qFormat/>
    <w:rsid w:val="001A598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16C1B"/>
    <w:pPr>
      <w:tabs>
        <w:tab w:val="center" w:pos="4320"/>
        <w:tab w:val="right" w:pos="8640"/>
      </w:tabs>
    </w:pPr>
  </w:style>
  <w:style w:type="paragraph" w:styleId="Footer">
    <w:name w:val="footer"/>
    <w:basedOn w:val="Normal"/>
    <w:rsid w:val="00C16C1B"/>
    <w:pPr>
      <w:tabs>
        <w:tab w:val="center" w:pos="4320"/>
        <w:tab w:val="right" w:pos="8640"/>
      </w:tabs>
    </w:pPr>
  </w:style>
  <w:style w:type="paragraph" w:styleId="BodyText3">
    <w:name w:val="Body Text 3"/>
    <w:basedOn w:val="Normal"/>
    <w:rsid w:val="00C16C1B"/>
    <w:pPr>
      <w:jc w:val="both"/>
    </w:pPr>
    <w:rPr>
      <w:sz w:val="20"/>
    </w:rPr>
  </w:style>
  <w:style w:type="paragraph" w:styleId="BalloonText">
    <w:name w:val="Balloon Text"/>
    <w:basedOn w:val="Normal"/>
    <w:semiHidden/>
    <w:rsid w:val="00C16C1B"/>
    <w:rPr>
      <w:rFonts w:ascii="Tahoma" w:hAnsi="Tahoma" w:cs="Tahoma"/>
      <w:sz w:val="16"/>
      <w:szCs w:val="16"/>
    </w:rPr>
  </w:style>
  <w:style w:type="character" w:styleId="Hyperlink">
    <w:name w:val="Hyperlink"/>
    <w:basedOn w:val="DefaultParagraphFont"/>
    <w:rsid w:val="00B740A6"/>
    <w:rPr>
      <w:color w:val="0000FF"/>
      <w:u w:val="single"/>
    </w:rPr>
  </w:style>
  <w:style w:type="paragraph" w:styleId="ListParagraph">
    <w:name w:val="List Paragraph"/>
    <w:basedOn w:val="Normal"/>
    <w:uiPriority w:val="34"/>
    <w:qFormat/>
    <w:rsid w:val="00153D9A"/>
    <w:pPr>
      <w:ind w:left="720"/>
      <w:contextualSpacing/>
    </w:pPr>
  </w:style>
</w:styles>
</file>

<file path=word/webSettings.xml><?xml version="1.0" encoding="utf-8"?>
<w:webSettings xmlns:r="http://schemas.openxmlformats.org/officeDocument/2006/relationships" xmlns:w="http://schemas.openxmlformats.org/wordprocessingml/2006/main">
  <w:divs>
    <w:div w:id="152594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377</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Dear</vt:lpstr>
    </vt:vector>
  </TitlesOfParts>
  <Company/>
  <LinksUpToDate>false</LinksUpToDate>
  <CharactersWithSpaces>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dc:title>
  <dc:creator>Andrew Garratt</dc:creator>
  <cp:lastModifiedBy>Lorraine</cp:lastModifiedBy>
  <cp:revision>3</cp:revision>
  <cp:lastPrinted>2009-02-12T10:12:00Z</cp:lastPrinted>
  <dcterms:created xsi:type="dcterms:W3CDTF">2012-09-30T18:56:00Z</dcterms:created>
  <dcterms:modified xsi:type="dcterms:W3CDTF">2012-09-30T19:03:00Z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247199895</vt:i4>
  </property>
  <property fmtid="{D5CDD505-2E9C-101B-9397-08002B2CF9AE}" pid="3" name="_EmailSubject">
    <vt:lpwstr>Headed paper</vt:lpwstr>
  </property>
  <property fmtid="{D5CDD505-2E9C-101B-9397-08002B2CF9AE}" pid="4" name="_AuthorEmail">
    <vt:lpwstr>ad.garratt@btopenworld.com</vt:lpwstr>
  </property>
  <property fmtid="{D5CDD505-2E9C-101B-9397-08002B2CF9AE}" pid="5" name="_AuthorEmailDisplayName">
    <vt:lpwstr>Andrew Garratt</vt:lpwstr>
  </property>
  <property fmtid="{D5CDD505-2E9C-101B-9397-08002B2CF9AE}" pid="6" name="_ReviewingToolsShownOnce">
    <vt:lpwstr/>
  </property>
</Properties>
</file>